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24" w:rsidRPr="00881BEC" w:rsidRDefault="00881BEC" w:rsidP="00881BEC">
      <w:pPr>
        <w:tabs>
          <w:tab w:val="center" w:pos="576"/>
          <w:tab w:val="center" w:pos="5977"/>
        </w:tabs>
        <w:spacing w:after="0"/>
        <w:rPr>
          <w:rFonts w:ascii="Arial" w:hAnsi="Arial" w:cs="Arial"/>
          <w:sz w:val="24"/>
          <w:szCs w:val="24"/>
        </w:rPr>
      </w:pPr>
      <w:r>
        <w:tab/>
      </w:r>
      <w:r w:rsidRPr="00881BEC">
        <w:rPr>
          <w:rFonts w:ascii="Arial" w:eastAsia="Times New Roman" w:hAnsi="Arial" w:cs="Arial"/>
          <w:sz w:val="24"/>
          <w:szCs w:val="24"/>
        </w:rPr>
        <w:t xml:space="preserve"> </w:t>
      </w:r>
      <w:r w:rsidRPr="00881BEC">
        <w:rPr>
          <w:rFonts w:ascii="Arial" w:eastAsia="Times New Roman" w:hAnsi="Arial" w:cs="Arial"/>
          <w:b/>
          <w:sz w:val="24"/>
          <w:szCs w:val="24"/>
        </w:rPr>
        <w:t xml:space="preserve">ELIBERAREA CĂRŢII DE IDENTITATE </w:t>
      </w:r>
      <w:r w:rsidRPr="00881BEC">
        <w:rPr>
          <w:rFonts w:ascii="Arial" w:eastAsia="Times New Roman" w:hAnsi="Arial" w:cs="Arial"/>
          <w:b/>
          <w:sz w:val="24"/>
          <w:szCs w:val="24"/>
        </w:rPr>
        <w:t xml:space="preserve">PROVIZORII </w:t>
      </w:r>
      <w:r w:rsidRPr="00881BEC">
        <w:rPr>
          <w:rFonts w:ascii="Arial" w:eastAsia="Times New Roman" w:hAnsi="Arial" w:cs="Arial"/>
          <w:b/>
          <w:i/>
          <w:sz w:val="24"/>
          <w:szCs w:val="24"/>
        </w:rPr>
        <w:t>CETĂŢENILOR ROMÂNI CU D</w:t>
      </w:r>
      <w:r w:rsidRPr="00881BEC">
        <w:rPr>
          <w:rFonts w:ascii="Arial" w:eastAsia="Times New Roman" w:hAnsi="Arial" w:cs="Arial"/>
          <w:b/>
          <w:i/>
          <w:sz w:val="24"/>
          <w:szCs w:val="24"/>
        </w:rPr>
        <w:t>OMICILIUL ÎN STRĂINĂTATE,</w:t>
      </w:r>
      <w:r w:rsidRPr="00881BEC">
        <w:rPr>
          <w:rFonts w:ascii="Arial" w:eastAsia="Times New Roman" w:hAnsi="Arial" w:cs="Arial"/>
          <w:b/>
          <w:sz w:val="24"/>
          <w:szCs w:val="24"/>
        </w:rPr>
        <w:t xml:space="preserve"> CARE </w:t>
      </w:r>
      <w:r w:rsidRPr="00881BEC">
        <w:rPr>
          <w:rFonts w:ascii="Arial" w:eastAsia="Times New Roman" w:hAnsi="Arial" w:cs="Arial"/>
          <w:b/>
          <w:i/>
          <w:sz w:val="24"/>
          <w:szCs w:val="24"/>
        </w:rPr>
        <w:t xml:space="preserve">LOCUIESC </w:t>
      </w:r>
      <w:r w:rsidRPr="00881BEC">
        <w:rPr>
          <w:rFonts w:ascii="Arial" w:eastAsia="Times New Roman" w:hAnsi="Arial" w:cs="Arial"/>
          <w:b/>
          <w:i/>
          <w:sz w:val="24"/>
          <w:szCs w:val="24"/>
        </w:rPr>
        <w:t xml:space="preserve">TEMPORAR ÎN ROMÂNIA </w:t>
      </w:r>
    </w:p>
    <w:p w:rsidR="00881BEC" w:rsidRDefault="00881BEC">
      <w:pPr>
        <w:spacing w:after="0"/>
        <w:ind w:left="146"/>
        <w:rPr>
          <w:rFonts w:ascii="Arial" w:eastAsia="Times New Roman" w:hAnsi="Arial" w:cs="Arial"/>
          <w:sz w:val="24"/>
          <w:szCs w:val="24"/>
        </w:rPr>
      </w:pPr>
    </w:p>
    <w:p w:rsidR="006E1D24" w:rsidRPr="00881BEC" w:rsidRDefault="00881BEC">
      <w:pPr>
        <w:spacing w:after="0"/>
        <w:ind w:left="14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81BEC">
        <w:rPr>
          <w:rFonts w:ascii="Arial" w:eastAsia="Times New Roman" w:hAnsi="Arial" w:cs="Arial"/>
          <w:sz w:val="24"/>
          <w:szCs w:val="24"/>
        </w:rPr>
        <w:t xml:space="preserve">DOCUMENTE NECESARE: </w:t>
      </w:r>
    </w:p>
    <w:p w:rsidR="006E1D24" w:rsidRPr="00881BEC" w:rsidRDefault="00881BEC">
      <w:pPr>
        <w:spacing w:after="145"/>
        <w:ind w:left="146"/>
        <w:rPr>
          <w:rFonts w:ascii="Arial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1BEC" w:rsidRPr="00881BEC" w:rsidRDefault="00881BEC" w:rsidP="00881BE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 xml:space="preserve">cererea </w:t>
      </w:r>
      <w:r w:rsidRPr="00881BEC">
        <w:rPr>
          <w:rFonts w:ascii="Arial" w:eastAsia="Times New Roman" w:hAnsi="Arial" w:cs="Arial"/>
          <w:sz w:val="24"/>
          <w:szCs w:val="24"/>
        </w:rPr>
        <w:t xml:space="preserve">pentru eliberarea actului de identitate cetăţenilor români cu </w:t>
      </w:r>
      <w:r w:rsidRPr="00881BEC">
        <w:rPr>
          <w:rFonts w:ascii="Arial" w:eastAsia="Times New Roman" w:hAnsi="Arial" w:cs="Arial"/>
          <w:sz w:val="24"/>
          <w:szCs w:val="24"/>
        </w:rPr>
        <w:t xml:space="preserve">domiciliul în străinătate şi reşedinţa în </w:t>
      </w:r>
      <w:r w:rsidRPr="00881BEC">
        <w:rPr>
          <w:rFonts w:ascii="Arial" w:eastAsia="Times New Roman" w:hAnsi="Arial" w:cs="Arial"/>
          <w:sz w:val="24"/>
          <w:szCs w:val="24"/>
        </w:rPr>
        <w:t>România;</w:t>
      </w:r>
      <w:r w:rsidRPr="00881BEC">
        <w:rPr>
          <w:rFonts w:ascii="Arial" w:eastAsia="Times New Roman" w:hAnsi="Arial" w:cs="Arial"/>
          <w:sz w:val="24"/>
          <w:szCs w:val="24"/>
        </w:rPr>
        <w:t xml:space="preserve"> </w:t>
      </w:r>
    </w:p>
    <w:p w:rsidR="006E1D24" w:rsidRPr="00881BEC" w:rsidRDefault="00881BEC" w:rsidP="00881B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 xml:space="preserve">paşaportul, </w:t>
      </w:r>
      <w:r w:rsidRPr="00881BEC">
        <w:rPr>
          <w:rFonts w:ascii="Arial" w:eastAsia="Times New Roman" w:hAnsi="Arial" w:cs="Arial"/>
          <w:sz w:val="24"/>
          <w:szCs w:val="24"/>
        </w:rPr>
        <w:t xml:space="preserve">aflat </w:t>
      </w:r>
      <w:r w:rsidRPr="00881BEC">
        <w:rPr>
          <w:rFonts w:ascii="Arial" w:eastAsia="Times New Roman" w:hAnsi="Arial" w:cs="Arial"/>
          <w:sz w:val="24"/>
          <w:szCs w:val="24"/>
        </w:rPr>
        <w:t>în termen de valabilitate,</w:t>
      </w:r>
      <w:r w:rsidRPr="00881BEC">
        <w:rPr>
          <w:rFonts w:ascii="Arial" w:eastAsia="Times New Roman" w:hAnsi="Arial" w:cs="Arial"/>
          <w:sz w:val="24"/>
          <w:szCs w:val="24"/>
        </w:rPr>
        <w:t xml:space="preserve"> care atestă </w:t>
      </w:r>
      <w:r w:rsidRPr="00881BEC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881BEC">
        <w:rPr>
          <w:rFonts w:ascii="Arial" w:eastAsia="Times New Roman" w:hAnsi="Arial" w:cs="Arial"/>
          <w:sz w:val="24"/>
          <w:szCs w:val="24"/>
        </w:rPr>
        <w:t>original şi cop</w:t>
      </w:r>
      <w:r w:rsidRPr="00881BEC">
        <w:rPr>
          <w:rFonts w:ascii="Arial" w:eastAsia="Times New Roman" w:hAnsi="Arial" w:cs="Arial"/>
          <w:sz w:val="24"/>
          <w:szCs w:val="24"/>
        </w:rPr>
        <w:t xml:space="preserve">ii ale filei informatizate şi ale filelor </w:t>
      </w:r>
      <w:r w:rsidRPr="00881BEC">
        <w:rPr>
          <w:rFonts w:ascii="Arial" w:eastAsia="Times New Roman" w:hAnsi="Arial" w:cs="Arial"/>
          <w:sz w:val="24"/>
          <w:szCs w:val="24"/>
        </w:rPr>
        <w:t xml:space="preserve">statutul de cetăţean român domiciliat  în străinătate, </w:t>
      </w:r>
      <w:r w:rsidRPr="00881BEC">
        <w:rPr>
          <w:rFonts w:ascii="Arial" w:eastAsia="Times New Roman" w:hAnsi="Arial" w:cs="Arial"/>
          <w:sz w:val="24"/>
          <w:szCs w:val="24"/>
        </w:rPr>
        <w:t>destinate aplicării vizelor şi ştampilelor autorităţilor de frontieră,</w:t>
      </w:r>
      <w:r w:rsidRPr="00881BEC">
        <w:rPr>
          <w:rFonts w:ascii="Arial" w:eastAsia="Times New Roman" w:hAnsi="Arial" w:cs="Arial"/>
          <w:sz w:val="24"/>
          <w:szCs w:val="24"/>
        </w:rPr>
        <w:t xml:space="preserve"> precum şi copii ale aceloraşi file ale </w:t>
      </w:r>
      <w:r w:rsidRPr="00881BEC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881BEC">
        <w:rPr>
          <w:rFonts w:ascii="Arial" w:eastAsia="Times New Roman" w:hAnsi="Arial" w:cs="Arial"/>
          <w:sz w:val="24"/>
          <w:szCs w:val="24"/>
        </w:rPr>
        <w:t>paşaportului străin, pentru situaţia în care solicitantul a intrat în ţară cu un d</w:t>
      </w:r>
      <w:r w:rsidRPr="00881BEC">
        <w:rPr>
          <w:rFonts w:ascii="Arial" w:eastAsia="Times New Roman" w:hAnsi="Arial" w:cs="Arial"/>
          <w:sz w:val="24"/>
          <w:szCs w:val="24"/>
        </w:rPr>
        <w:t xml:space="preserve">ocument de călătorie emis de o </w:t>
      </w:r>
      <w:r w:rsidRPr="00881BEC">
        <w:rPr>
          <w:rFonts w:ascii="Arial" w:eastAsia="Times New Roman" w:hAnsi="Arial" w:cs="Arial"/>
          <w:sz w:val="24"/>
          <w:szCs w:val="24"/>
        </w:rPr>
        <w:t xml:space="preserve">autoritate străină; </w:t>
      </w:r>
    </w:p>
    <w:p w:rsidR="00881BEC" w:rsidRPr="00881BEC" w:rsidRDefault="00881BEC" w:rsidP="00881B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 xml:space="preserve">certificatul de naştere şi/sau de căsătorie, eliberate de </w:t>
      </w:r>
      <w:r w:rsidRPr="00881BEC">
        <w:rPr>
          <w:rFonts w:ascii="Arial" w:eastAsia="Times New Roman" w:hAnsi="Arial" w:cs="Arial"/>
          <w:color w:val="3366FF"/>
          <w:sz w:val="24"/>
          <w:szCs w:val="24"/>
        </w:rPr>
        <w:t xml:space="preserve"> </w:t>
      </w:r>
      <w:r w:rsidRPr="00881BEC">
        <w:rPr>
          <w:rFonts w:ascii="Arial" w:eastAsia="Times New Roman" w:hAnsi="Arial" w:cs="Arial"/>
          <w:sz w:val="24"/>
          <w:szCs w:val="24"/>
        </w:rPr>
        <w:t xml:space="preserve">oficiile de stare civilă române, dacă este cazul; </w:t>
      </w:r>
    </w:p>
    <w:p w:rsidR="006E1D24" w:rsidRPr="00881BEC" w:rsidRDefault="00881BEC" w:rsidP="00881B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>ho</w:t>
      </w:r>
      <w:r w:rsidRPr="00881BEC">
        <w:rPr>
          <w:rFonts w:ascii="Arial" w:eastAsia="Times New Roman" w:hAnsi="Arial" w:cs="Arial"/>
          <w:sz w:val="24"/>
          <w:szCs w:val="24"/>
        </w:rPr>
        <w:t>tărârea de divorţ</w:t>
      </w:r>
      <w:r w:rsidRPr="00881BEC">
        <w:rPr>
          <w:rFonts w:ascii="Arial" w:eastAsia="Times New Roman" w:hAnsi="Arial" w:cs="Arial"/>
          <w:sz w:val="24"/>
          <w:szCs w:val="24"/>
        </w:rPr>
        <w:t xml:space="preserve"> definitivă şi irevocabilă, după caz; </w:t>
      </w:r>
    </w:p>
    <w:p w:rsidR="006E1D24" w:rsidRPr="00881BEC" w:rsidRDefault="00881BEC" w:rsidP="00881BEC">
      <w:pPr>
        <w:pStyle w:val="ListParagraph"/>
        <w:numPr>
          <w:ilvl w:val="0"/>
          <w:numId w:val="2"/>
        </w:numPr>
        <w:spacing w:after="27" w:line="240" w:lineRule="auto"/>
        <w:rPr>
          <w:rFonts w:ascii="Arial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 xml:space="preserve">dovada adresei de reşedinţă </w:t>
      </w:r>
      <w:r w:rsidRPr="00881BEC">
        <w:rPr>
          <w:rFonts w:ascii="Arial" w:eastAsia="Times New Roman" w:hAnsi="Arial" w:cs="Arial"/>
          <w:sz w:val="24"/>
          <w:szCs w:val="24"/>
        </w:rPr>
        <w:t xml:space="preserve">din România; </w:t>
      </w:r>
    </w:p>
    <w:p w:rsidR="00881BEC" w:rsidRPr="00881BEC" w:rsidRDefault="00881BEC" w:rsidP="00881BEC">
      <w:pPr>
        <w:pStyle w:val="ListParagraph"/>
        <w:numPr>
          <w:ilvl w:val="0"/>
          <w:numId w:val="2"/>
        </w:numPr>
        <w:spacing w:after="457" w:line="240" w:lineRule="auto"/>
        <w:rPr>
          <w:rFonts w:ascii="Arial" w:eastAsia="Times New Roman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 xml:space="preserve">două </w:t>
      </w:r>
      <w:r w:rsidRPr="00881BEC">
        <w:rPr>
          <w:rFonts w:ascii="Arial" w:eastAsia="Times New Roman" w:hAnsi="Arial" w:cs="Arial"/>
          <w:sz w:val="24"/>
          <w:szCs w:val="24"/>
        </w:rPr>
        <w:t xml:space="preserve">fotografii </w:t>
      </w:r>
      <w:r w:rsidRPr="00881BEC">
        <w:rPr>
          <w:rFonts w:ascii="Arial" w:eastAsia="Times New Roman" w:hAnsi="Arial" w:cs="Arial"/>
          <w:sz w:val="24"/>
          <w:szCs w:val="24"/>
        </w:rPr>
        <w:t xml:space="preserve">mărimea ¾ cm, având la bază o bandă albă </w:t>
      </w:r>
      <w:r w:rsidRPr="00881BEC">
        <w:rPr>
          <w:rFonts w:ascii="Arial" w:eastAsia="Times New Roman" w:hAnsi="Arial" w:cs="Arial"/>
          <w:sz w:val="24"/>
          <w:szCs w:val="24"/>
        </w:rPr>
        <w:t xml:space="preserve">de 7 mm;   </w:t>
      </w:r>
      <w:r w:rsidRPr="00881BEC">
        <w:rPr>
          <w:rFonts w:ascii="Arial" w:eastAsia="Times New Roman" w:hAnsi="Arial" w:cs="Arial"/>
          <w:sz w:val="24"/>
          <w:szCs w:val="24"/>
        </w:rPr>
        <w:t>chitanţa</w:t>
      </w:r>
      <w:r w:rsidRPr="00881BEC">
        <w:rPr>
          <w:rFonts w:ascii="Arial" w:eastAsia="Times New Roman" w:hAnsi="Arial" w:cs="Arial"/>
          <w:sz w:val="24"/>
          <w:szCs w:val="24"/>
        </w:rPr>
        <w:t xml:space="preserve"> reprezentând contravaloarea cărţii de identitate provizorii;</w:t>
      </w:r>
    </w:p>
    <w:p w:rsidR="006E1D24" w:rsidRPr="00881BEC" w:rsidRDefault="00881BEC" w:rsidP="00881BEC">
      <w:pPr>
        <w:pStyle w:val="ListParagraph"/>
        <w:numPr>
          <w:ilvl w:val="0"/>
          <w:numId w:val="2"/>
        </w:numPr>
        <w:spacing w:after="457" w:line="240" w:lineRule="auto"/>
        <w:rPr>
          <w:rFonts w:ascii="Arial" w:hAnsi="Arial" w:cs="Arial"/>
          <w:sz w:val="24"/>
          <w:szCs w:val="24"/>
        </w:rPr>
      </w:pPr>
      <w:r w:rsidRPr="00881BEC">
        <w:rPr>
          <w:rFonts w:ascii="Arial" w:eastAsia="Times New Roman" w:hAnsi="Arial" w:cs="Arial"/>
          <w:sz w:val="24"/>
          <w:szCs w:val="24"/>
        </w:rPr>
        <w:t>documentu</w:t>
      </w:r>
      <w:r w:rsidRPr="00881BEC">
        <w:rPr>
          <w:rFonts w:ascii="Arial" w:eastAsia="Times New Roman" w:hAnsi="Arial" w:cs="Arial"/>
          <w:sz w:val="24"/>
          <w:szCs w:val="24"/>
        </w:rPr>
        <w:t xml:space="preserve">l cu care se face dovada achitării, în condiţiile legii, a taxei extrajudiciare de timbru. </w:t>
      </w:r>
    </w:p>
    <w:p w:rsidR="006E1D24" w:rsidRDefault="00881BEC" w:rsidP="00881BEC">
      <w:pPr>
        <w:spacing w:after="0" w:line="240" w:lineRule="auto"/>
      </w:pPr>
      <w:r>
        <w:rPr>
          <w:rFonts w:ascii="Times New Roman" w:eastAsia="Times New Roman" w:hAnsi="Times New Roman" w:cs="Times New Roman"/>
          <w:color w:val="3366FF"/>
          <w:sz w:val="144"/>
        </w:rPr>
        <w:t xml:space="preserve"> </w:t>
      </w:r>
      <w:r>
        <w:rPr>
          <w:rFonts w:ascii="Times New Roman" w:eastAsia="Times New Roman" w:hAnsi="Times New Roman" w:cs="Times New Roman"/>
          <w:color w:val="3366FF"/>
          <w:sz w:val="144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6E1D24" w:rsidRDefault="00881BEC">
      <w:pPr>
        <w:spacing w:after="0"/>
        <w:ind w:left="247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6E1D24">
      <w:pgSz w:w="11906" w:h="16838"/>
      <w:pgMar w:top="778" w:right="394" w:bottom="1440" w:left="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0699"/>
    <w:multiLevelType w:val="hybridMultilevel"/>
    <w:tmpl w:val="996C4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76154"/>
    <w:multiLevelType w:val="hybridMultilevel"/>
    <w:tmpl w:val="4B6851D6"/>
    <w:lvl w:ilvl="0" w:tplc="EBE8B06E">
      <w:start w:val="1"/>
      <w:numFmt w:val="bullet"/>
      <w:lvlText w:val="-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1" w:tplc="D8E2F30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2" w:tplc="EF7E5F6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3" w:tplc="B30456E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4" w:tplc="D6423C8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5" w:tplc="255A4D16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6" w:tplc="D75A5622">
      <w:start w:val="1"/>
      <w:numFmt w:val="bullet"/>
      <w:lvlText w:val="•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7" w:tplc="B420C5B4">
      <w:start w:val="1"/>
      <w:numFmt w:val="bullet"/>
      <w:lvlText w:val="o"/>
      <w:lvlJc w:val="left"/>
      <w:pPr>
        <w:ind w:left="7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  <w:lvl w:ilvl="8" w:tplc="01AA5362">
      <w:start w:val="1"/>
      <w:numFmt w:val="bullet"/>
      <w:lvlText w:val="▪"/>
      <w:lvlJc w:val="left"/>
      <w:pPr>
        <w:ind w:left="8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66FF"/>
        <w:sz w:val="144"/>
        <w:szCs w:val="1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24"/>
    <w:rsid w:val="006E1D24"/>
    <w:rsid w:val="008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A5F6F-C283-4927-8576-668F11EF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gheorghe_iosif</dc:creator>
  <cp:keywords/>
  <cp:lastModifiedBy>Octavian Janner</cp:lastModifiedBy>
  <cp:revision>2</cp:revision>
  <dcterms:created xsi:type="dcterms:W3CDTF">2017-08-09T22:30:00Z</dcterms:created>
  <dcterms:modified xsi:type="dcterms:W3CDTF">2017-08-09T22:30:00Z</dcterms:modified>
</cp:coreProperties>
</file>